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Pepperl Fuchs IC-KP2-2HB17-2V1D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Pepperl Fuchs IC-KP2-2HB17-2V1D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f57189c48a5df28c8ae40222ec2d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IC-KP2-2HB17-2V1D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