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Balluff BIS M-6000-007-050-00-ST15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Balluff BIS M-6000-007-050-00-ST15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1fe40034d312cb53902014bcf45d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M-6000-007-050-00-ST15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BIS00N1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1121080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1121080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