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Pepperl Fuchs PHA250-F200A-R2-6247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Pepperl Fuchs PHA250-F200A-R2-6247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2e445e270251c57de98ef4fe9d1e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PHA250-F200A-R2-6247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264982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