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PGV000025M-CA25-000000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PGV000025M-CA25-000000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be7e6faec99106f6b3daeda9297f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PGV000025M-CA25-000000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299654-100023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