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PGV000020M-CA25-000000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PGV000020M-CA25-000000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8a0c70804758ec5e58a2d80f0ec2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PGV000020M-CA25-000000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299654-100002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