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ESG 34CH0200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ESG 34CH0200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64275ec7190b1e9dc9a18dc1f961109d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34CH0200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10119929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