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Счетчик Pepperl Fuchs KC-LCDL-48-2R-230VAC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Счетчик Pepperl Fuchs KC-LCDL-48-2R-230VAC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d15c91995ea428065d2f83f4a61fc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KC-LCDL-48-2R-230VAC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214736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