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T4MA-B4SRFC-N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T4MA-B4SRFC-N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1f9480b9f349b245fed8d3f74aaf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T4MA-B4SRFC-N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A1500000451R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