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для обнаружения поддонов Pepperl Fuchs OGT110-300-LGT-0,2M-V15-IR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для обнаружения поддонов Pepperl Fuchs OGT110-300-LGT-0,2M-V15-IR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54f6dcb997b027fd1c372bb96b6f4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OGT110-300-LGT-0,2M-V15-IR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