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для обнаружения поддонов Pepperl Fuchs OGT110-3200-LGT-0,2M-V15-IR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для обнаружения поддонов Pepperl Fuchs OGT110-3200-LGT-0,2M-V15-IR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3ea81dbcef39b8a5a8d79e8b11cbb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OGT110-3200-LGT-0,2M-V15-IR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